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9E91A" w14:textId="77777777" w:rsidR="000737F3" w:rsidRDefault="000737F3" w:rsidP="000737F3">
      <w:pPr>
        <w:pStyle w:val="Pa1"/>
        <w:jc w:val="center"/>
        <w:rPr>
          <w:rStyle w:val="A1"/>
          <w:rFonts w:ascii="Arial Narrow" w:hAnsi="Arial Narrow"/>
          <w:b/>
          <w:bCs/>
          <w:sz w:val="22"/>
          <w:szCs w:val="22"/>
        </w:rPr>
      </w:pPr>
    </w:p>
    <w:p w14:paraId="72BB5FDF" w14:textId="77777777" w:rsidR="000737F3" w:rsidRDefault="000737F3" w:rsidP="000737F3">
      <w:pPr>
        <w:pStyle w:val="Pa1"/>
        <w:jc w:val="center"/>
        <w:rPr>
          <w:rStyle w:val="A1"/>
          <w:rFonts w:ascii="Arial Narrow" w:hAnsi="Arial Narrow"/>
          <w:b/>
          <w:bCs/>
          <w:sz w:val="22"/>
          <w:szCs w:val="22"/>
        </w:rPr>
      </w:pPr>
    </w:p>
    <w:p w14:paraId="2956CE44" w14:textId="77777777" w:rsidR="000737F3" w:rsidRDefault="000737F3" w:rsidP="000737F3">
      <w:pPr>
        <w:pStyle w:val="Pa1"/>
        <w:jc w:val="center"/>
        <w:rPr>
          <w:rStyle w:val="A1"/>
          <w:rFonts w:ascii="Arial Narrow" w:hAnsi="Arial Narrow"/>
          <w:b/>
          <w:bCs/>
          <w:sz w:val="22"/>
          <w:szCs w:val="22"/>
        </w:rPr>
      </w:pPr>
    </w:p>
    <w:p w14:paraId="16F8972F" w14:textId="77777777" w:rsidR="000737F3" w:rsidRDefault="000737F3" w:rsidP="000737F3">
      <w:pPr>
        <w:pStyle w:val="Pa1"/>
        <w:jc w:val="center"/>
        <w:rPr>
          <w:rStyle w:val="A1"/>
          <w:rFonts w:ascii="Arial Narrow" w:hAnsi="Arial Narrow"/>
          <w:b/>
          <w:bCs/>
          <w:sz w:val="22"/>
          <w:szCs w:val="22"/>
        </w:rPr>
      </w:pPr>
    </w:p>
    <w:p w14:paraId="0CF664F8" w14:textId="0233C426" w:rsidR="000737F3" w:rsidRPr="001937CB" w:rsidRDefault="000737F3" w:rsidP="000737F3">
      <w:pPr>
        <w:pStyle w:val="Pa1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1937CB">
        <w:rPr>
          <w:rStyle w:val="A1"/>
          <w:rFonts w:ascii="Arial Narrow" w:hAnsi="Arial Narrow"/>
          <w:b/>
          <w:bCs/>
          <w:sz w:val="22"/>
          <w:szCs w:val="22"/>
        </w:rPr>
        <w:t>ADJUDICACIÓN LICITACIÓN PÚBLICA</w:t>
      </w:r>
    </w:p>
    <w:p w14:paraId="638C2B0D" w14:textId="77777777" w:rsidR="000737F3" w:rsidRPr="001937CB" w:rsidRDefault="000737F3" w:rsidP="000737F3">
      <w:pPr>
        <w:pStyle w:val="Pa1"/>
        <w:jc w:val="center"/>
        <w:rPr>
          <w:rFonts w:ascii="Arial Narrow" w:hAnsi="Arial Narrow"/>
          <w:color w:val="000000"/>
          <w:sz w:val="22"/>
          <w:szCs w:val="22"/>
        </w:rPr>
      </w:pPr>
      <w:r w:rsidRPr="001937CB">
        <w:rPr>
          <w:rStyle w:val="A1"/>
          <w:rFonts w:ascii="Arial Narrow" w:hAnsi="Arial Narrow"/>
          <w:b/>
          <w:bCs/>
          <w:sz w:val="22"/>
          <w:szCs w:val="22"/>
        </w:rPr>
        <w:t xml:space="preserve">PÓLIZA COLECTIVA DE DESGRAVAMEN </w:t>
      </w:r>
    </w:p>
    <w:p w14:paraId="135C6AF7" w14:textId="77777777" w:rsidR="000737F3" w:rsidRPr="001937CB" w:rsidRDefault="000737F3" w:rsidP="000737F3">
      <w:pPr>
        <w:pStyle w:val="Pa1"/>
        <w:jc w:val="center"/>
        <w:rPr>
          <w:rFonts w:ascii="Arial Narrow" w:hAnsi="Arial Narrow"/>
          <w:color w:val="000000"/>
          <w:sz w:val="22"/>
          <w:szCs w:val="22"/>
        </w:rPr>
      </w:pPr>
      <w:r w:rsidRPr="001937CB">
        <w:rPr>
          <w:rStyle w:val="A1"/>
          <w:rFonts w:ascii="Arial Narrow" w:hAnsi="Arial Narrow"/>
          <w:b/>
          <w:bCs/>
          <w:sz w:val="22"/>
          <w:szCs w:val="22"/>
        </w:rPr>
        <w:t>ASOCIADA A CRÉDITOS HIPOTECARIOS BANCO BICE</w:t>
      </w:r>
    </w:p>
    <w:p w14:paraId="5B804605" w14:textId="77777777" w:rsidR="000737F3" w:rsidRPr="001937CB" w:rsidRDefault="000737F3" w:rsidP="000737F3">
      <w:pPr>
        <w:pStyle w:val="Pa2"/>
        <w:jc w:val="both"/>
        <w:rPr>
          <w:rStyle w:val="A1"/>
          <w:rFonts w:ascii="Arial Narrow" w:hAnsi="Arial Narrow"/>
          <w:sz w:val="22"/>
          <w:szCs w:val="22"/>
        </w:rPr>
      </w:pPr>
    </w:p>
    <w:p w14:paraId="630B01CF" w14:textId="78018209" w:rsidR="000737F3" w:rsidRPr="001937CB" w:rsidRDefault="000737F3" w:rsidP="000737F3">
      <w:pPr>
        <w:pStyle w:val="Pa2"/>
        <w:jc w:val="both"/>
        <w:rPr>
          <w:rFonts w:ascii="Arial Narrow" w:hAnsi="Arial Narrow"/>
          <w:color w:val="000000"/>
          <w:sz w:val="22"/>
          <w:szCs w:val="22"/>
        </w:rPr>
      </w:pPr>
      <w:r w:rsidRPr="001937CB">
        <w:rPr>
          <w:rStyle w:val="A1"/>
          <w:rFonts w:ascii="Arial Narrow" w:hAnsi="Arial Narrow"/>
          <w:sz w:val="22"/>
          <w:szCs w:val="22"/>
        </w:rPr>
        <w:t xml:space="preserve">De acuerdo con lo establecido en las Bases de Licitación Pública para la contratación de Seguro Colectivo de Desgravamen, asociados a los créditos hipotecarios que el Banco BICE tiene contratados actualmente en virtud de las operaciones hipotecarias con personas naturales y/o jurídicas, se informa que tras la apertura de las ofertas el </w:t>
      </w:r>
      <w:bookmarkStart w:id="0" w:name="_Hlk84933473"/>
      <w:r w:rsidRPr="001937CB">
        <w:rPr>
          <w:rStyle w:val="A1"/>
          <w:rFonts w:ascii="Arial Narrow" w:hAnsi="Arial Narrow"/>
          <w:sz w:val="22"/>
          <w:szCs w:val="22"/>
        </w:rPr>
        <w:t>día 0</w:t>
      </w:r>
      <w:r w:rsidR="00AF78AC">
        <w:rPr>
          <w:rStyle w:val="A1"/>
          <w:rFonts w:ascii="Arial Narrow" w:hAnsi="Arial Narrow"/>
          <w:sz w:val="22"/>
          <w:szCs w:val="22"/>
        </w:rPr>
        <w:t>6</w:t>
      </w:r>
      <w:r w:rsidRPr="001937CB">
        <w:rPr>
          <w:rStyle w:val="A1"/>
          <w:rFonts w:ascii="Arial Narrow" w:hAnsi="Arial Narrow"/>
          <w:sz w:val="22"/>
          <w:szCs w:val="22"/>
        </w:rPr>
        <w:t xml:space="preserve"> de</w:t>
      </w:r>
      <w:bookmarkEnd w:id="0"/>
      <w:r w:rsidR="00FB3F37">
        <w:rPr>
          <w:rStyle w:val="A1"/>
          <w:rFonts w:ascii="Arial Narrow" w:hAnsi="Arial Narrow"/>
          <w:sz w:val="22"/>
          <w:szCs w:val="22"/>
        </w:rPr>
        <w:t xml:space="preserve"> agosto</w:t>
      </w:r>
      <w:r w:rsidRPr="001937CB">
        <w:rPr>
          <w:rStyle w:val="A1"/>
          <w:rFonts w:ascii="Arial Narrow" w:hAnsi="Arial Narrow"/>
          <w:sz w:val="22"/>
          <w:szCs w:val="22"/>
        </w:rPr>
        <w:t xml:space="preserve"> del año en curso, en presencia del Notario Público don Francisco Javier Leiva Carvajal, se adjudicó la cartera licitada de Seguros de Desgravamen a “</w:t>
      </w:r>
      <w:r w:rsidR="00FB3F37">
        <w:rPr>
          <w:rStyle w:val="A1"/>
          <w:rFonts w:ascii="Arial Narrow" w:hAnsi="Arial Narrow"/>
          <w:sz w:val="22"/>
          <w:szCs w:val="22"/>
        </w:rPr>
        <w:t xml:space="preserve">Compañía de </w:t>
      </w:r>
      <w:r w:rsidR="003238BE">
        <w:rPr>
          <w:rStyle w:val="A1"/>
          <w:rFonts w:ascii="Arial Narrow" w:hAnsi="Arial Narrow"/>
          <w:sz w:val="22"/>
          <w:szCs w:val="22"/>
        </w:rPr>
        <w:t>Seguros de Vi</w:t>
      </w:r>
      <w:r>
        <w:rPr>
          <w:rStyle w:val="A1"/>
          <w:rFonts w:ascii="Arial Narrow" w:hAnsi="Arial Narrow"/>
          <w:sz w:val="22"/>
          <w:szCs w:val="22"/>
        </w:rPr>
        <w:t>da</w:t>
      </w:r>
      <w:r w:rsidR="003238BE">
        <w:rPr>
          <w:rStyle w:val="A1"/>
          <w:rFonts w:ascii="Arial Narrow" w:hAnsi="Arial Narrow"/>
          <w:sz w:val="22"/>
          <w:szCs w:val="22"/>
        </w:rPr>
        <w:t xml:space="preserve"> Consorcio Nacional de Seguros</w:t>
      </w:r>
      <w:r>
        <w:rPr>
          <w:rStyle w:val="A1"/>
          <w:rFonts w:ascii="Arial Narrow" w:hAnsi="Arial Narrow"/>
          <w:sz w:val="22"/>
          <w:szCs w:val="22"/>
        </w:rPr>
        <w:t xml:space="preserve"> S.A.</w:t>
      </w:r>
      <w:r w:rsidRPr="001937CB">
        <w:rPr>
          <w:rStyle w:val="A1"/>
          <w:rFonts w:ascii="Arial Narrow" w:hAnsi="Arial Narrow"/>
          <w:sz w:val="22"/>
          <w:szCs w:val="22"/>
        </w:rPr>
        <w:t xml:space="preserve">”, quién ofertó la menor tasa ascendente a </w:t>
      </w:r>
      <w:r w:rsidRPr="001937CB">
        <w:rPr>
          <w:rFonts w:ascii="Arial Narrow" w:eastAsia="Times New Roman" w:hAnsi="Arial Narrow"/>
          <w:sz w:val="22"/>
          <w:szCs w:val="22"/>
          <w:lang w:eastAsia="es-CL"/>
        </w:rPr>
        <w:t>0,00</w:t>
      </w:r>
      <w:r w:rsidR="00F84563">
        <w:rPr>
          <w:rFonts w:ascii="Arial Narrow" w:eastAsia="Times New Roman" w:hAnsi="Arial Narrow"/>
          <w:sz w:val="22"/>
          <w:szCs w:val="22"/>
          <w:lang w:eastAsia="es-CL"/>
        </w:rPr>
        <w:t>6998</w:t>
      </w:r>
      <w:r w:rsidRPr="001937CB">
        <w:rPr>
          <w:rStyle w:val="A1"/>
          <w:rFonts w:ascii="Arial Narrow" w:hAnsi="Arial Narrow"/>
          <w:sz w:val="22"/>
          <w:szCs w:val="22"/>
        </w:rPr>
        <w:t>% mensual.</w:t>
      </w:r>
    </w:p>
    <w:p w14:paraId="385153CB" w14:textId="77777777" w:rsidR="000737F3" w:rsidRPr="001937CB" w:rsidRDefault="000737F3" w:rsidP="000737F3">
      <w:pPr>
        <w:pStyle w:val="Pa2"/>
        <w:jc w:val="both"/>
        <w:rPr>
          <w:rStyle w:val="A1"/>
          <w:rFonts w:ascii="Arial Narrow" w:hAnsi="Arial Narrow"/>
          <w:sz w:val="22"/>
          <w:szCs w:val="22"/>
        </w:rPr>
      </w:pPr>
    </w:p>
    <w:p w14:paraId="2308544F" w14:textId="736AE541" w:rsidR="000737F3" w:rsidRPr="001937CB" w:rsidRDefault="000737F3" w:rsidP="000737F3">
      <w:pPr>
        <w:pStyle w:val="Pa2"/>
        <w:jc w:val="both"/>
        <w:rPr>
          <w:rStyle w:val="A1"/>
          <w:rFonts w:ascii="Arial Narrow" w:hAnsi="Arial Narrow"/>
          <w:sz w:val="22"/>
          <w:szCs w:val="22"/>
        </w:rPr>
      </w:pPr>
      <w:r w:rsidRPr="001937CB">
        <w:rPr>
          <w:rStyle w:val="A1"/>
          <w:rFonts w:ascii="Arial Narrow" w:hAnsi="Arial Narrow"/>
          <w:sz w:val="22"/>
          <w:szCs w:val="22"/>
        </w:rPr>
        <w:t xml:space="preserve">Las ofertas realizadas por las distintas compañías participantes en la </w:t>
      </w:r>
      <w:r w:rsidR="00F84563" w:rsidRPr="001937CB">
        <w:rPr>
          <w:rStyle w:val="A1"/>
          <w:rFonts w:ascii="Arial Narrow" w:hAnsi="Arial Narrow"/>
          <w:sz w:val="22"/>
          <w:szCs w:val="22"/>
        </w:rPr>
        <w:t>licitación</w:t>
      </w:r>
      <w:r w:rsidRPr="001937CB">
        <w:rPr>
          <w:rStyle w:val="A1"/>
          <w:rFonts w:ascii="Arial Narrow" w:hAnsi="Arial Narrow"/>
          <w:sz w:val="22"/>
          <w:szCs w:val="22"/>
        </w:rPr>
        <w:t xml:space="preserve"> se resume</w:t>
      </w:r>
      <w:r>
        <w:rPr>
          <w:rStyle w:val="A1"/>
          <w:rFonts w:ascii="Arial Narrow" w:hAnsi="Arial Narrow"/>
          <w:sz w:val="22"/>
          <w:szCs w:val="22"/>
        </w:rPr>
        <w:t>n</w:t>
      </w:r>
      <w:r w:rsidRPr="001937CB">
        <w:rPr>
          <w:rStyle w:val="A1"/>
          <w:rFonts w:ascii="Arial Narrow" w:hAnsi="Arial Narrow"/>
          <w:sz w:val="22"/>
          <w:szCs w:val="22"/>
        </w:rPr>
        <w:t xml:space="preserve"> en la siguiente tabla: </w:t>
      </w:r>
    </w:p>
    <w:p w14:paraId="11973212" w14:textId="77777777" w:rsidR="000737F3" w:rsidRPr="001937CB" w:rsidRDefault="000737F3" w:rsidP="000737F3">
      <w:pPr>
        <w:pStyle w:val="Default"/>
        <w:rPr>
          <w:rFonts w:ascii="Arial Narrow" w:hAnsi="Arial Narrow"/>
          <w:sz w:val="22"/>
          <w:szCs w:val="22"/>
        </w:rPr>
      </w:pP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2"/>
        <w:gridCol w:w="2457"/>
      </w:tblGrid>
      <w:tr w:rsidR="000737F3" w:rsidRPr="001937CB" w14:paraId="2814BB9B" w14:textId="77777777" w:rsidTr="00B319B9">
        <w:trPr>
          <w:trHeight w:val="585"/>
        </w:trPr>
        <w:tc>
          <w:tcPr>
            <w:tcW w:w="6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88812" w14:textId="77777777" w:rsidR="000737F3" w:rsidRPr="001937CB" w:rsidRDefault="000737F3" w:rsidP="00B319B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lang w:eastAsia="es-CL"/>
              </w:rPr>
            </w:pPr>
            <w:r w:rsidRPr="001937CB">
              <w:rPr>
                <w:rFonts w:ascii="Arial Narrow" w:eastAsia="Times New Roman" w:hAnsi="Arial Narrow" w:cs="Arial"/>
                <w:b/>
                <w:bCs/>
                <w:lang w:eastAsia="es-CL"/>
              </w:rPr>
              <w:t>COMPAÑÍA DE SEGUROS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908D5" w14:textId="77777777" w:rsidR="000737F3" w:rsidRPr="001937CB" w:rsidRDefault="000737F3" w:rsidP="00B319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es-CL"/>
              </w:rPr>
            </w:pPr>
            <w:r w:rsidRPr="001937CB">
              <w:rPr>
                <w:rFonts w:ascii="Arial Narrow" w:eastAsia="Times New Roman" w:hAnsi="Arial Narrow" w:cs="Arial"/>
                <w:b/>
                <w:bCs/>
                <w:lang w:eastAsia="es-CL"/>
              </w:rPr>
              <w:t>TASA DEG. %</w:t>
            </w:r>
          </w:p>
        </w:tc>
      </w:tr>
      <w:tr w:rsidR="000737F3" w:rsidRPr="001937CB" w14:paraId="1292EE85" w14:textId="77777777" w:rsidTr="00B319B9">
        <w:trPr>
          <w:trHeight w:val="435"/>
        </w:trPr>
        <w:tc>
          <w:tcPr>
            <w:tcW w:w="63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6DF643" w14:textId="5AC5C7C2" w:rsidR="000737F3" w:rsidRPr="001937CB" w:rsidRDefault="00521FF9" w:rsidP="00B319B9">
            <w:pPr>
              <w:spacing w:after="0" w:line="240" w:lineRule="auto"/>
              <w:rPr>
                <w:rFonts w:ascii="Arial Narrow" w:eastAsia="Times New Roman" w:hAnsi="Arial Narrow" w:cs="Arial"/>
                <w:lang w:eastAsia="es-CL"/>
              </w:rPr>
            </w:pPr>
            <w:r w:rsidRPr="00521FF9">
              <w:rPr>
                <w:rFonts w:ascii="Arial Narrow" w:eastAsia="Times New Roman" w:hAnsi="Arial Narrow" w:cs="Arial"/>
                <w:lang w:eastAsia="es-CL"/>
              </w:rPr>
              <w:t>COMPAÑIA DE SEGUROS DE VIDA CONSORCIO NACIONAL DE SEGUROS S.A.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8D30B9" w14:textId="41389860" w:rsidR="000737F3" w:rsidRPr="001937CB" w:rsidRDefault="00233561" w:rsidP="00B319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es-CL"/>
              </w:rPr>
            </w:pPr>
            <w:r w:rsidRPr="00233561">
              <w:rPr>
                <w:rFonts w:ascii="Arial Narrow" w:eastAsia="Times New Roman" w:hAnsi="Arial Narrow" w:cs="Arial"/>
                <w:lang w:eastAsia="es-CL"/>
              </w:rPr>
              <w:t>0,006998%</w:t>
            </w:r>
          </w:p>
        </w:tc>
      </w:tr>
      <w:tr w:rsidR="000737F3" w:rsidRPr="001937CB" w14:paraId="18A3D347" w14:textId="77777777" w:rsidTr="00B319B9">
        <w:trPr>
          <w:trHeight w:val="435"/>
        </w:trPr>
        <w:tc>
          <w:tcPr>
            <w:tcW w:w="63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D51878" w14:textId="79E7CE20" w:rsidR="000737F3" w:rsidRPr="001937CB" w:rsidRDefault="00CF44BC" w:rsidP="00B319B9">
            <w:pPr>
              <w:spacing w:after="0" w:line="240" w:lineRule="auto"/>
              <w:rPr>
                <w:rFonts w:ascii="Arial Narrow" w:eastAsia="Times New Roman" w:hAnsi="Arial Narrow" w:cs="Arial"/>
                <w:lang w:eastAsia="es-CL"/>
              </w:rPr>
            </w:pPr>
            <w:r w:rsidRPr="00CF44BC">
              <w:rPr>
                <w:rFonts w:ascii="Arial Narrow" w:eastAsia="Times New Roman" w:hAnsi="Arial Narrow" w:cs="Arial"/>
                <w:lang w:eastAsia="es-CL"/>
              </w:rPr>
              <w:t>SAVE BCJ COMPAÑIA DE SEGUROS DE VIDA S.A.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87740" w14:textId="757C98FA" w:rsidR="000737F3" w:rsidRPr="001937CB" w:rsidRDefault="006573D6" w:rsidP="00B319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es-CL"/>
              </w:rPr>
            </w:pPr>
            <w:r w:rsidRPr="006573D6">
              <w:rPr>
                <w:rFonts w:ascii="Arial Narrow" w:eastAsia="Times New Roman" w:hAnsi="Arial Narrow" w:cs="Arial"/>
                <w:lang w:eastAsia="es-CL"/>
              </w:rPr>
              <w:t>0,007098%</w:t>
            </w:r>
          </w:p>
        </w:tc>
      </w:tr>
      <w:tr w:rsidR="000737F3" w:rsidRPr="001937CB" w14:paraId="343B3DE1" w14:textId="77777777" w:rsidTr="00B319B9">
        <w:trPr>
          <w:trHeight w:val="435"/>
        </w:trPr>
        <w:tc>
          <w:tcPr>
            <w:tcW w:w="63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ED1C8A" w14:textId="191FA419" w:rsidR="000737F3" w:rsidRPr="001937CB" w:rsidRDefault="008138C6" w:rsidP="00B319B9">
            <w:pPr>
              <w:spacing w:after="0" w:line="240" w:lineRule="auto"/>
              <w:rPr>
                <w:rFonts w:ascii="Arial Narrow" w:eastAsia="Times New Roman" w:hAnsi="Arial Narrow" w:cs="Arial"/>
                <w:lang w:eastAsia="es-CL"/>
              </w:rPr>
            </w:pPr>
            <w:r w:rsidRPr="008138C6">
              <w:rPr>
                <w:rFonts w:ascii="Arial Narrow" w:eastAsia="Times New Roman" w:hAnsi="Arial Narrow" w:cs="Arial"/>
                <w:lang w:eastAsia="es-CL"/>
              </w:rPr>
              <w:t>4 LIFE SEGUROS DE VIDA S.A.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6CBA7E" w14:textId="643358D6" w:rsidR="000737F3" w:rsidRPr="001937CB" w:rsidRDefault="005D6D91" w:rsidP="00B319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es-CL"/>
              </w:rPr>
            </w:pPr>
            <w:r w:rsidRPr="005D6D91">
              <w:rPr>
                <w:rFonts w:ascii="Arial Narrow" w:eastAsia="Times New Roman" w:hAnsi="Arial Narrow" w:cs="Arial"/>
                <w:lang w:eastAsia="es-CL"/>
              </w:rPr>
              <w:t>0,007950%</w:t>
            </w:r>
          </w:p>
        </w:tc>
      </w:tr>
      <w:tr w:rsidR="000737F3" w:rsidRPr="001937CB" w14:paraId="4FC59D16" w14:textId="77777777" w:rsidTr="00B319B9">
        <w:trPr>
          <w:trHeight w:val="435"/>
        </w:trPr>
        <w:tc>
          <w:tcPr>
            <w:tcW w:w="63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C1ACDD" w14:textId="6C84EFEB" w:rsidR="000737F3" w:rsidRPr="001937CB" w:rsidRDefault="00114424" w:rsidP="00B319B9">
            <w:pPr>
              <w:spacing w:after="0" w:line="240" w:lineRule="auto"/>
              <w:rPr>
                <w:rFonts w:ascii="Arial Narrow" w:eastAsia="Times New Roman" w:hAnsi="Arial Narrow" w:cs="Arial"/>
                <w:lang w:eastAsia="es-CL"/>
              </w:rPr>
            </w:pPr>
            <w:r w:rsidRPr="00114424">
              <w:rPr>
                <w:rFonts w:ascii="Arial Narrow" w:eastAsia="Times New Roman" w:hAnsi="Arial Narrow" w:cs="Arial"/>
                <w:lang w:eastAsia="es-CL"/>
              </w:rPr>
              <w:t>PENTA VIDA COMPAÑIA DE SEGUROS DE VIDA S.A.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1891B" w14:textId="4F44ADDF" w:rsidR="000737F3" w:rsidRPr="001937CB" w:rsidRDefault="0023382A" w:rsidP="00B319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es-CL"/>
              </w:rPr>
            </w:pPr>
            <w:r w:rsidRPr="0023382A">
              <w:rPr>
                <w:rFonts w:ascii="Arial Narrow" w:eastAsia="Times New Roman" w:hAnsi="Arial Narrow" w:cs="Arial"/>
                <w:lang w:eastAsia="es-CL"/>
              </w:rPr>
              <w:t>0,008514%</w:t>
            </w:r>
          </w:p>
        </w:tc>
      </w:tr>
      <w:tr w:rsidR="000737F3" w:rsidRPr="001937CB" w14:paraId="6C388C24" w14:textId="77777777" w:rsidTr="00B319B9">
        <w:trPr>
          <w:trHeight w:val="435"/>
        </w:trPr>
        <w:tc>
          <w:tcPr>
            <w:tcW w:w="6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282B62" w14:textId="10BDDB6D" w:rsidR="000737F3" w:rsidRPr="001937CB" w:rsidRDefault="006B6AFA" w:rsidP="00B319B9">
            <w:pPr>
              <w:spacing w:after="0" w:line="240" w:lineRule="auto"/>
              <w:rPr>
                <w:rFonts w:ascii="Arial Narrow" w:eastAsia="Times New Roman" w:hAnsi="Arial Narrow" w:cs="Arial"/>
                <w:lang w:eastAsia="es-CL"/>
              </w:rPr>
            </w:pPr>
            <w:r w:rsidRPr="006B6AFA">
              <w:rPr>
                <w:rFonts w:ascii="Arial Narrow" w:eastAsia="Times New Roman" w:hAnsi="Arial Narrow" w:cs="Arial"/>
                <w:lang w:eastAsia="es-CL"/>
              </w:rPr>
              <w:t>BCI SEGUROS DE VIDA S.A.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538FF" w14:textId="3240A7D3" w:rsidR="000737F3" w:rsidRPr="001937CB" w:rsidRDefault="000969EF" w:rsidP="00B319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es-CL"/>
              </w:rPr>
            </w:pPr>
            <w:r w:rsidRPr="000969EF">
              <w:rPr>
                <w:rFonts w:ascii="Arial Narrow" w:eastAsia="Times New Roman" w:hAnsi="Arial Narrow" w:cs="Arial"/>
                <w:lang w:eastAsia="es-CL"/>
              </w:rPr>
              <w:t>0,009094%</w:t>
            </w:r>
          </w:p>
        </w:tc>
      </w:tr>
      <w:tr w:rsidR="000737F3" w:rsidRPr="001937CB" w14:paraId="69A30042" w14:textId="77777777" w:rsidTr="00B319B9">
        <w:trPr>
          <w:trHeight w:val="435"/>
        </w:trPr>
        <w:tc>
          <w:tcPr>
            <w:tcW w:w="6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652482" w14:textId="72EBD9F5" w:rsidR="000737F3" w:rsidRPr="001937CB" w:rsidRDefault="00071AC1" w:rsidP="00B319B9">
            <w:pPr>
              <w:spacing w:after="0" w:line="240" w:lineRule="auto"/>
              <w:rPr>
                <w:rFonts w:ascii="Arial Narrow" w:eastAsia="Times New Roman" w:hAnsi="Arial Narrow" w:cs="Arial"/>
                <w:lang w:eastAsia="es-CL"/>
              </w:rPr>
            </w:pPr>
            <w:r w:rsidRPr="00071AC1">
              <w:rPr>
                <w:rFonts w:ascii="Arial Narrow" w:eastAsia="Times New Roman" w:hAnsi="Arial Narrow" w:cs="Arial"/>
                <w:lang w:eastAsia="es-CL"/>
              </w:rPr>
              <w:t>BICE VIDA COMPAÑÍA DE SEGUROS DE VIDA S.A.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366A90" w14:textId="10378FF6" w:rsidR="000737F3" w:rsidRPr="001937CB" w:rsidRDefault="00EE7558" w:rsidP="00B319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es-CL"/>
              </w:rPr>
            </w:pPr>
            <w:r w:rsidRPr="00EE7558">
              <w:rPr>
                <w:rFonts w:ascii="Arial Narrow" w:eastAsia="Times New Roman" w:hAnsi="Arial Narrow" w:cs="Arial"/>
                <w:lang w:eastAsia="es-CL"/>
              </w:rPr>
              <w:t>0,009665</w:t>
            </w:r>
            <w:r w:rsidR="000737F3" w:rsidRPr="001937CB">
              <w:rPr>
                <w:rFonts w:ascii="Arial Narrow" w:eastAsia="Times New Roman" w:hAnsi="Arial Narrow" w:cs="Arial"/>
                <w:lang w:eastAsia="es-CL"/>
              </w:rPr>
              <w:t>%</w:t>
            </w:r>
          </w:p>
        </w:tc>
      </w:tr>
    </w:tbl>
    <w:p w14:paraId="2D4DDE09" w14:textId="77777777" w:rsidR="000737F3" w:rsidRPr="001937CB" w:rsidRDefault="000737F3" w:rsidP="000737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</w:rPr>
      </w:pPr>
    </w:p>
    <w:p w14:paraId="1F4BD4FD" w14:textId="77777777" w:rsidR="000737F3" w:rsidRPr="001937CB" w:rsidRDefault="000737F3" w:rsidP="000737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</w:rPr>
      </w:pPr>
    </w:p>
    <w:p w14:paraId="3B36BFF5" w14:textId="77777777" w:rsidR="000737F3" w:rsidRPr="001937CB" w:rsidRDefault="000737F3" w:rsidP="000737F3">
      <w:pPr>
        <w:autoSpaceDE w:val="0"/>
        <w:autoSpaceDN w:val="0"/>
        <w:adjustRightInd w:val="0"/>
        <w:spacing w:after="0" w:line="241" w:lineRule="atLeast"/>
        <w:jc w:val="both"/>
        <w:rPr>
          <w:rFonts w:ascii="Arial Narrow" w:hAnsi="Arial Narrow" w:cs="Arial"/>
          <w:color w:val="000000"/>
        </w:rPr>
      </w:pPr>
      <w:r w:rsidRPr="001937CB">
        <w:rPr>
          <w:rFonts w:ascii="Arial Narrow" w:hAnsi="Arial Narrow" w:cs="Arial"/>
          <w:color w:val="000000"/>
        </w:rPr>
        <w:t>La oferta adjudicada incluye a BICE Corredores de Seguros Limitada, con una comisión de intermediación de 1,5% más IVA.</w:t>
      </w:r>
    </w:p>
    <w:p w14:paraId="3E6EEFDF" w14:textId="77777777" w:rsidR="000737F3" w:rsidRPr="001937CB" w:rsidRDefault="000737F3" w:rsidP="000737F3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40F51DFF" w14:textId="77777777" w:rsidR="000737F3" w:rsidRPr="001937CB" w:rsidRDefault="000737F3" w:rsidP="000737F3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168C8D44" w14:textId="77777777" w:rsidR="000737F3" w:rsidRPr="001937CB" w:rsidRDefault="000737F3" w:rsidP="000737F3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1937CB">
        <w:rPr>
          <w:rFonts w:ascii="Arial Narrow" w:hAnsi="Arial Narrow"/>
          <w:b/>
          <w:bCs/>
          <w:sz w:val="22"/>
          <w:szCs w:val="22"/>
        </w:rPr>
        <w:t>Banco BICE</w:t>
      </w:r>
    </w:p>
    <w:p w14:paraId="7D7DF76A" w14:textId="77777777" w:rsidR="0090175D" w:rsidRPr="001937CB" w:rsidRDefault="0090175D" w:rsidP="0090175D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6489A74D" w14:textId="77777777" w:rsidR="0090175D" w:rsidRPr="001937CB" w:rsidRDefault="0090175D" w:rsidP="0090175D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0FE41050" w14:textId="77777777" w:rsidR="0090175D" w:rsidRPr="001937CB" w:rsidRDefault="0090175D" w:rsidP="0090175D">
      <w:pPr>
        <w:pStyle w:val="Default"/>
        <w:rPr>
          <w:rFonts w:ascii="Arial Narrow" w:hAnsi="Arial Narrow"/>
          <w:sz w:val="22"/>
          <w:szCs w:val="22"/>
        </w:rPr>
      </w:pPr>
    </w:p>
    <w:p w14:paraId="444BA692" w14:textId="63DFFC26" w:rsidR="00EC3852" w:rsidRPr="001937CB" w:rsidRDefault="00EC3852" w:rsidP="0090175D">
      <w:pPr>
        <w:pStyle w:val="Default"/>
        <w:rPr>
          <w:rFonts w:ascii="Arial Narrow" w:hAnsi="Arial Narrow"/>
          <w:sz w:val="22"/>
          <w:szCs w:val="22"/>
        </w:rPr>
      </w:pPr>
    </w:p>
    <w:sectPr w:rsidR="00EC3852" w:rsidRPr="001937CB" w:rsidSect="00D9309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8BAB2" w14:textId="77777777" w:rsidR="004F665B" w:rsidRDefault="004F665B" w:rsidP="00295495">
      <w:pPr>
        <w:spacing w:after="0" w:line="240" w:lineRule="auto"/>
      </w:pPr>
      <w:r>
        <w:separator/>
      </w:r>
    </w:p>
  </w:endnote>
  <w:endnote w:type="continuationSeparator" w:id="0">
    <w:p w14:paraId="0C226120" w14:textId="77777777" w:rsidR="004F665B" w:rsidRDefault="004F665B" w:rsidP="00295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79E1" w14:textId="77777777" w:rsidR="004F665B" w:rsidRDefault="004F665B" w:rsidP="00295495">
      <w:pPr>
        <w:spacing w:after="0" w:line="240" w:lineRule="auto"/>
      </w:pPr>
      <w:r>
        <w:separator/>
      </w:r>
    </w:p>
  </w:footnote>
  <w:footnote w:type="continuationSeparator" w:id="0">
    <w:p w14:paraId="75274C25" w14:textId="77777777" w:rsidR="004F665B" w:rsidRDefault="004F665B" w:rsidP="00295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56EB" w14:textId="14DBFF05" w:rsidR="00295495" w:rsidRDefault="0029549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32E1E" wp14:editId="22F1E521">
          <wp:simplePos x="0" y="0"/>
          <wp:positionH relativeFrom="margin">
            <wp:align>center</wp:align>
          </wp:positionH>
          <wp:positionV relativeFrom="paragraph">
            <wp:posOffset>-111925</wp:posOffset>
          </wp:positionV>
          <wp:extent cx="2355215" cy="542925"/>
          <wp:effectExtent l="0" t="0" r="6985" b="9525"/>
          <wp:wrapSquare wrapText="bothSides"/>
          <wp:docPr id="210437852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521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5D"/>
    <w:rsid w:val="00003F24"/>
    <w:rsid w:val="000328C9"/>
    <w:rsid w:val="00044BB1"/>
    <w:rsid w:val="000469CE"/>
    <w:rsid w:val="00067653"/>
    <w:rsid w:val="00071AC1"/>
    <w:rsid w:val="000737F3"/>
    <w:rsid w:val="00073BFA"/>
    <w:rsid w:val="000969EF"/>
    <w:rsid w:val="000D3DD3"/>
    <w:rsid w:val="000E48DF"/>
    <w:rsid w:val="000F5D27"/>
    <w:rsid w:val="00114424"/>
    <w:rsid w:val="0012444B"/>
    <w:rsid w:val="0013159D"/>
    <w:rsid w:val="00134531"/>
    <w:rsid w:val="00135ADF"/>
    <w:rsid w:val="001377CE"/>
    <w:rsid w:val="0014115D"/>
    <w:rsid w:val="00162006"/>
    <w:rsid w:val="0016716C"/>
    <w:rsid w:val="001872BC"/>
    <w:rsid w:val="001937CB"/>
    <w:rsid w:val="001A18C0"/>
    <w:rsid w:val="001F4F1F"/>
    <w:rsid w:val="00233561"/>
    <w:rsid w:val="0023382A"/>
    <w:rsid w:val="00242F01"/>
    <w:rsid w:val="0025782F"/>
    <w:rsid w:val="00285C44"/>
    <w:rsid w:val="002920E1"/>
    <w:rsid w:val="00295495"/>
    <w:rsid w:val="002A0C71"/>
    <w:rsid w:val="002A3090"/>
    <w:rsid w:val="002B3743"/>
    <w:rsid w:val="002B6905"/>
    <w:rsid w:val="002E1B24"/>
    <w:rsid w:val="002F1CF9"/>
    <w:rsid w:val="002F1EF8"/>
    <w:rsid w:val="002F53CD"/>
    <w:rsid w:val="003238BE"/>
    <w:rsid w:val="00332637"/>
    <w:rsid w:val="0033634F"/>
    <w:rsid w:val="00343F8B"/>
    <w:rsid w:val="00370522"/>
    <w:rsid w:val="003950C8"/>
    <w:rsid w:val="003B31FB"/>
    <w:rsid w:val="003C4F7C"/>
    <w:rsid w:val="00415FE1"/>
    <w:rsid w:val="00443860"/>
    <w:rsid w:val="00490F86"/>
    <w:rsid w:val="004A5E3D"/>
    <w:rsid w:val="004B4783"/>
    <w:rsid w:val="004F2B65"/>
    <w:rsid w:val="004F665B"/>
    <w:rsid w:val="00507CA6"/>
    <w:rsid w:val="005119A2"/>
    <w:rsid w:val="005143DE"/>
    <w:rsid w:val="00521351"/>
    <w:rsid w:val="00521FF9"/>
    <w:rsid w:val="005269A1"/>
    <w:rsid w:val="00542DF6"/>
    <w:rsid w:val="005434D1"/>
    <w:rsid w:val="005544B0"/>
    <w:rsid w:val="005676D3"/>
    <w:rsid w:val="0058704C"/>
    <w:rsid w:val="00597483"/>
    <w:rsid w:val="005C0E2B"/>
    <w:rsid w:val="005C64E9"/>
    <w:rsid w:val="005D0282"/>
    <w:rsid w:val="005D6D91"/>
    <w:rsid w:val="006160C3"/>
    <w:rsid w:val="0061633B"/>
    <w:rsid w:val="00632EB3"/>
    <w:rsid w:val="006361FB"/>
    <w:rsid w:val="006573D6"/>
    <w:rsid w:val="00672263"/>
    <w:rsid w:val="00676623"/>
    <w:rsid w:val="00692108"/>
    <w:rsid w:val="00693202"/>
    <w:rsid w:val="006A5C45"/>
    <w:rsid w:val="006B6AFA"/>
    <w:rsid w:val="006D2AED"/>
    <w:rsid w:val="00704589"/>
    <w:rsid w:val="00715FDE"/>
    <w:rsid w:val="00726702"/>
    <w:rsid w:val="00746951"/>
    <w:rsid w:val="00773303"/>
    <w:rsid w:val="0078039E"/>
    <w:rsid w:val="00791959"/>
    <w:rsid w:val="007C0518"/>
    <w:rsid w:val="007C6794"/>
    <w:rsid w:val="007D2411"/>
    <w:rsid w:val="007E73B7"/>
    <w:rsid w:val="007F53CE"/>
    <w:rsid w:val="00802159"/>
    <w:rsid w:val="008138C6"/>
    <w:rsid w:val="00814806"/>
    <w:rsid w:val="00823443"/>
    <w:rsid w:val="00824B72"/>
    <w:rsid w:val="00835AD8"/>
    <w:rsid w:val="008472D2"/>
    <w:rsid w:val="00892744"/>
    <w:rsid w:val="008B6971"/>
    <w:rsid w:val="008D7FD6"/>
    <w:rsid w:val="008F1A13"/>
    <w:rsid w:val="008F54A0"/>
    <w:rsid w:val="008F616A"/>
    <w:rsid w:val="0090175D"/>
    <w:rsid w:val="00933526"/>
    <w:rsid w:val="00973E1D"/>
    <w:rsid w:val="00992AFE"/>
    <w:rsid w:val="00994627"/>
    <w:rsid w:val="009977A5"/>
    <w:rsid w:val="009A19C2"/>
    <w:rsid w:val="009C5050"/>
    <w:rsid w:val="009E4DAA"/>
    <w:rsid w:val="009F5A1E"/>
    <w:rsid w:val="00A15FAD"/>
    <w:rsid w:val="00A41891"/>
    <w:rsid w:val="00A4693C"/>
    <w:rsid w:val="00A5106B"/>
    <w:rsid w:val="00A55082"/>
    <w:rsid w:val="00AB25A7"/>
    <w:rsid w:val="00AC7FAE"/>
    <w:rsid w:val="00AD00D6"/>
    <w:rsid w:val="00AF78AC"/>
    <w:rsid w:val="00B04ECF"/>
    <w:rsid w:val="00B53748"/>
    <w:rsid w:val="00BB318F"/>
    <w:rsid w:val="00BD1061"/>
    <w:rsid w:val="00C2080D"/>
    <w:rsid w:val="00C540FB"/>
    <w:rsid w:val="00C74AC3"/>
    <w:rsid w:val="00CB53C4"/>
    <w:rsid w:val="00CC4609"/>
    <w:rsid w:val="00CE06FA"/>
    <w:rsid w:val="00CE4FEF"/>
    <w:rsid w:val="00CF44BC"/>
    <w:rsid w:val="00D160DC"/>
    <w:rsid w:val="00D222CC"/>
    <w:rsid w:val="00D57E9B"/>
    <w:rsid w:val="00D700C4"/>
    <w:rsid w:val="00D82F95"/>
    <w:rsid w:val="00D9309E"/>
    <w:rsid w:val="00DB237B"/>
    <w:rsid w:val="00DD08E0"/>
    <w:rsid w:val="00DE3DE1"/>
    <w:rsid w:val="00E14D96"/>
    <w:rsid w:val="00E22FC3"/>
    <w:rsid w:val="00E255CA"/>
    <w:rsid w:val="00E340B3"/>
    <w:rsid w:val="00E34F75"/>
    <w:rsid w:val="00E44545"/>
    <w:rsid w:val="00E62337"/>
    <w:rsid w:val="00E75E37"/>
    <w:rsid w:val="00E81AA4"/>
    <w:rsid w:val="00E82C94"/>
    <w:rsid w:val="00E85328"/>
    <w:rsid w:val="00E87EB6"/>
    <w:rsid w:val="00EC3852"/>
    <w:rsid w:val="00EC64C7"/>
    <w:rsid w:val="00EE7558"/>
    <w:rsid w:val="00F11F3F"/>
    <w:rsid w:val="00F3240B"/>
    <w:rsid w:val="00F34C82"/>
    <w:rsid w:val="00F60B5C"/>
    <w:rsid w:val="00F64E9C"/>
    <w:rsid w:val="00F84563"/>
    <w:rsid w:val="00F97E87"/>
    <w:rsid w:val="00FB3F37"/>
    <w:rsid w:val="00FC2856"/>
    <w:rsid w:val="00FD4FAA"/>
    <w:rsid w:val="00FD6DA2"/>
    <w:rsid w:val="00FE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52B5D"/>
  <w15:docId w15:val="{672A3DEC-3027-4E60-8BA6-BC793972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0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017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0175D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90175D"/>
    <w:rPr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90175D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90175D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90175D"/>
    <w:rPr>
      <w:color w:val="000000"/>
      <w:sz w:val="17"/>
      <w:szCs w:val="17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7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73B7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242F0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54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5495"/>
  </w:style>
  <w:style w:type="paragraph" w:styleId="Piedepgina">
    <w:name w:val="footer"/>
    <w:basedOn w:val="Normal"/>
    <w:link w:val="PiedepginaCar"/>
    <w:uiPriority w:val="99"/>
    <w:unhideWhenUsed/>
    <w:rsid w:val="002954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0EB6C-FB79-4A9D-BBC3-9179DC6F7C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50c015b-722a-4b5c-a3ff-e9eef430d149}" enabled="0" method="" siteId="{450c015b-722a-4b5c-a3ff-e9eef430d149}" removed="1"/>
  <clbl:label id="{ea1055b1-167b-48a5-882e-e95cf1892133}" enabled="0" method="" siteId="{ea1055b1-167b-48a5-882e-e95cf18921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Banco Bice</dc:creator>
  <cp:lastModifiedBy>Susan Pavez Cespedes</cp:lastModifiedBy>
  <cp:revision>3</cp:revision>
  <cp:lastPrinted>2024-11-11T20:35:00Z</cp:lastPrinted>
  <dcterms:created xsi:type="dcterms:W3CDTF">2026-08-11T20:49:00Z</dcterms:created>
  <dcterms:modified xsi:type="dcterms:W3CDTF">2026-08-11T20:50:00Z</dcterms:modified>
</cp:coreProperties>
</file>